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56B" w:rsidRPr="00773F08" w:rsidRDefault="00A0656B" w:rsidP="00A0656B">
      <w:pPr>
        <w:spacing w:after="0" w:line="240" w:lineRule="auto"/>
        <w:jc w:val="both"/>
        <w:rPr>
          <w:rFonts w:ascii="Verdana" w:eastAsia="Times New Roman" w:hAnsi="Verdana" w:cs="Times New Roman"/>
          <w:b/>
          <w:color w:val="000000"/>
          <w:sz w:val="24"/>
          <w:szCs w:val="24"/>
          <w:lang w:eastAsia="it-IT"/>
        </w:rPr>
      </w:pPr>
      <w:r w:rsidRPr="00773F08">
        <w:rPr>
          <w:rFonts w:ascii="Verdana" w:eastAsia="Times New Roman" w:hAnsi="Verdana" w:cs="Times New Roman"/>
          <w:b/>
          <w:color w:val="000000"/>
          <w:sz w:val="24"/>
          <w:szCs w:val="24"/>
          <w:lang w:eastAsia="it-IT"/>
        </w:rPr>
        <w:t>LA RICERCA AZIONE</w:t>
      </w:r>
    </w:p>
    <w:p w:rsidR="00A0656B" w:rsidRPr="00E368ED" w:rsidRDefault="00E368ED" w:rsidP="00A0656B">
      <w:pPr>
        <w:spacing w:after="0" w:line="240" w:lineRule="auto"/>
        <w:jc w:val="both"/>
        <w:rPr>
          <w:rFonts w:ascii="Verdana" w:eastAsia="Times New Roman" w:hAnsi="Verdana" w:cs="Times New Roman"/>
          <w:b/>
          <w:color w:val="000000"/>
          <w:sz w:val="24"/>
          <w:szCs w:val="24"/>
          <w:lang w:eastAsia="it-IT"/>
        </w:rPr>
      </w:pPr>
      <w:r>
        <w:rPr>
          <w:rFonts w:ascii="Verdana" w:eastAsia="Times New Roman" w:hAnsi="Verdana" w:cs="Times New Roman"/>
          <w:b/>
          <w:color w:val="000000"/>
          <w:sz w:val="24"/>
          <w:szCs w:val="24"/>
          <w:lang w:eastAsia="it-IT"/>
        </w:rPr>
        <w:t xml:space="preserve">di </w:t>
      </w:r>
      <w:proofErr w:type="spellStart"/>
      <w:r>
        <w:rPr>
          <w:rFonts w:ascii="Verdana" w:eastAsia="Times New Roman" w:hAnsi="Verdana" w:cs="Times New Roman"/>
          <w:b/>
          <w:color w:val="000000"/>
          <w:sz w:val="24"/>
          <w:szCs w:val="24"/>
          <w:lang w:eastAsia="it-IT"/>
        </w:rPr>
        <w:t>Noemi</w:t>
      </w:r>
      <w:proofErr w:type="spellEnd"/>
      <w:r>
        <w:rPr>
          <w:rFonts w:ascii="Verdana" w:eastAsia="Times New Roman" w:hAnsi="Verdana" w:cs="Times New Roman"/>
          <w:b/>
          <w:color w:val="000000"/>
          <w:sz w:val="24"/>
          <w:szCs w:val="24"/>
          <w:lang w:eastAsia="it-IT"/>
        </w:rPr>
        <w:t xml:space="preserve"> Giorgia </w:t>
      </w:r>
      <w:proofErr w:type="spellStart"/>
      <w:r>
        <w:rPr>
          <w:rFonts w:ascii="Verdana" w:eastAsia="Times New Roman" w:hAnsi="Verdana" w:cs="Times New Roman"/>
          <w:b/>
          <w:color w:val="000000"/>
          <w:sz w:val="24"/>
          <w:szCs w:val="24"/>
          <w:lang w:eastAsia="it-IT"/>
        </w:rPr>
        <w:t>Serenthà</w:t>
      </w:r>
      <w:proofErr w:type="spellEnd"/>
      <w:r>
        <w:rPr>
          <w:rFonts w:ascii="Verdana" w:eastAsia="Times New Roman" w:hAnsi="Verdana" w:cs="Times New Roman"/>
          <w:b/>
          <w:color w:val="000000"/>
          <w:sz w:val="24"/>
          <w:szCs w:val="24"/>
          <w:lang w:eastAsia="it-IT"/>
        </w:rPr>
        <w:t xml:space="preserve"> (noemi.serentha@gmail.com)</w:t>
      </w: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p>
    <w:p w:rsidR="00A0656B" w:rsidRPr="00773F08" w:rsidRDefault="00ED5213" w:rsidP="00A0656B">
      <w:pPr>
        <w:spacing w:after="0" w:line="240" w:lineRule="auto"/>
        <w:jc w:val="both"/>
        <w:rPr>
          <w:rFonts w:ascii="Verdana" w:eastAsia="Times New Roman" w:hAnsi="Verdana" w:cs="Times New Roman"/>
          <w:color w:val="000000"/>
          <w:sz w:val="24"/>
          <w:szCs w:val="24"/>
          <w:lang w:eastAsia="it-IT"/>
        </w:rPr>
      </w:pPr>
      <w:r>
        <w:rPr>
          <w:rFonts w:ascii="Verdana" w:eastAsia="Times New Roman" w:hAnsi="Verdana" w:cs="Times New Roman"/>
          <w:color w:val="000000"/>
          <w:sz w:val="24"/>
          <w:szCs w:val="24"/>
          <w:lang w:eastAsia="it-IT"/>
        </w:rPr>
        <w:t xml:space="preserve">Il termine </w:t>
      </w:r>
      <w:r w:rsidR="00A0656B" w:rsidRPr="00773F08">
        <w:rPr>
          <w:rFonts w:ascii="Verdana" w:eastAsia="Times New Roman" w:hAnsi="Verdana" w:cs="Times New Roman"/>
          <w:color w:val="000000"/>
          <w:sz w:val="24"/>
          <w:szCs w:val="24"/>
          <w:lang w:eastAsia="it-IT"/>
        </w:rPr>
        <w:t>originario</w:t>
      </w:r>
      <w:r w:rsidR="00A0656B" w:rsidRPr="00773F08">
        <w:rPr>
          <w:rFonts w:ascii="Verdana" w:eastAsia="Times New Roman" w:hAnsi="Verdana" w:cs="Times New Roman"/>
          <w:b/>
          <w:bCs/>
          <w:color w:val="000000"/>
          <w:sz w:val="24"/>
          <w:szCs w:val="24"/>
          <w:lang w:eastAsia="it-IT"/>
        </w:rPr>
        <w:t> </w:t>
      </w:r>
      <w:r w:rsidR="00A0656B" w:rsidRPr="00773F08">
        <w:rPr>
          <w:rFonts w:ascii="Verdana" w:eastAsia="Times New Roman" w:hAnsi="Verdana" w:cs="Times New Roman"/>
          <w:color w:val="000000"/>
          <w:sz w:val="24"/>
          <w:szCs w:val="24"/>
          <w:lang w:eastAsia="it-IT"/>
        </w:rPr>
        <w:t>è </w:t>
      </w:r>
      <w:proofErr w:type="spellStart"/>
      <w:r w:rsidR="00A0656B" w:rsidRPr="00773F08">
        <w:rPr>
          <w:rFonts w:ascii="Verdana" w:eastAsia="Times New Roman" w:hAnsi="Verdana" w:cs="Times New Roman"/>
          <w:i/>
          <w:iCs/>
          <w:color w:val="000000"/>
          <w:sz w:val="24"/>
          <w:szCs w:val="24"/>
          <w:lang w:eastAsia="it-IT"/>
        </w:rPr>
        <w:t>action</w:t>
      </w:r>
      <w:proofErr w:type="spellEnd"/>
      <w:r w:rsidR="00A0656B" w:rsidRPr="00773F08">
        <w:rPr>
          <w:rFonts w:ascii="Verdana" w:eastAsia="Times New Roman" w:hAnsi="Verdana" w:cs="Times New Roman"/>
          <w:i/>
          <w:iCs/>
          <w:color w:val="000000"/>
          <w:sz w:val="24"/>
          <w:szCs w:val="24"/>
          <w:lang w:eastAsia="it-IT"/>
        </w:rPr>
        <w:t xml:space="preserve"> </w:t>
      </w:r>
      <w:proofErr w:type="spellStart"/>
      <w:r w:rsidR="00A0656B" w:rsidRPr="00773F08">
        <w:rPr>
          <w:rFonts w:ascii="Verdana" w:eastAsia="Times New Roman" w:hAnsi="Verdana" w:cs="Times New Roman"/>
          <w:i/>
          <w:iCs/>
          <w:color w:val="000000"/>
          <w:sz w:val="24"/>
          <w:szCs w:val="24"/>
          <w:lang w:eastAsia="it-IT"/>
        </w:rPr>
        <w:t>research</w:t>
      </w:r>
      <w:proofErr w:type="spellEnd"/>
      <w:r w:rsidR="00A0656B" w:rsidRPr="00773F08">
        <w:rPr>
          <w:rFonts w:ascii="Verdana" w:eastAsia="Times New Roman" w:hAnsi="Verdana" w:cs="Times New Roman"/>
          <w:color w:val="000000"/>
          <w:sz w:val="24"/>
          <w:szCs w:val="24"/>
          <w:lang w:eastAsia="it-IT"/>
        </w:rPr>
        <w:t>, da cui derivano </w:t>
      </w:r>
      <w:proofErr w:type="spellStart"/>
      <w:r w:rsidR="00A0656B" w:rsidRPr="00773F08">
        <w:rPr>
          <w:rFonts w:ascii="Verdana" w:eastAsia="Times New Roman" w:hAnsi="Verdana" w:cs="Times New Roman"/>
          <w:i/>
          <w:iCs/>
          <w:color w:val="000000"/>
          <w:sz w:val="24"/>
          <w:szCs w:val="24"/>
          <w:lang w:eastAsia="it-IT"/>
        </w:rPr>
        <w:t>action</w:t>
      </w:r>
      <w:proofErr w:type="spellEnd"/>
      <w:r w:rsidR="00A0656B" w:rsidRPr="00773F08">
        <w:rPr>
          <w:rFonts w:ascii="Verdana" w:eastAsia="Times New Roman" w:hAnsi="Verdana" w:cs="Times New Roman"/>
          <w:i/>
          <w:iCs/>
          <w:color w:val="000000"/>
          <w:sz w:val="24"/>
          <w:szCs w:val="24"/>
          <w:lang w:eastAsia="it-IT"/>
        </w:rPr>
        <w:t xml:space="preserve"> ricerche</w:t>
      </w:r>
      <w:r w:rsidR="00A0656B" w:rsidRPr="00773F08">
        <w:rPr>
          <w:rFonts w:ascii="Verdana" w:eastAsia="Times New Roman" w:hAnsi="Verdana" w:cs="Times New Roman"/>
          <w:color w:val="000000"/>
          <w:sz w:val="24"/>
          <w:szCs w:val="24"/>
          <w:lang w:eastAsia="it-IT"/>
        </w:rPr>
        <w:t> e </w:t>
      </w:r>
      <w:hyperlink r:id="rId6" w:history="1">
        <w:r w:rsidR="00A0656B" w:rsidRPr="00626578">
          <w:rPr>
            <w:rStyle w:val="Collegamentoipertestuale"/>
            <w:rFonts w:ascii="Verdana" w:eastAsia="Times New Roman" w:hAnsi="Verdana" w:cs="Times New Roman"/>
            <w:i/>
            <w:iCs/>
            <w:sz w:val="24"/>
            <w:szCs w:val="24"/>
            <w:lang w:eastAsia="it-IT"/>
          </w:rPr>
          <w:t>ricerca-azione </w:t>
        </w:r>
      </w:hyperlink>
      <w:r w:rsidR="00A0656B" w:rsidRPr="00773F08">
        <w:rPr>
          <w:rFonts w:ascii="Verdana" w:eastAsia="Times New Roman" w:hAnsi="Verdana" w:cs="Times New Roman"/>
          <w:color w:val="000000"/>
          <w:sz w:val="24"/>
          <w:szCs w:val="24"/>
          <w:lang w:eastAsia="it-IT"/>
        </w:rPr>
        <w:t>o </w:t>
      </w:r>
      <w:r w:rsidR="00A0656B" w:rsidRPr="00773F08">
        <w:rPr>
          <w:rFonts w:ascii="Verdana" w:eastAsia="Times New Roman" w:hAnsi="Verdana" w:cs="Times New Roman"/>
          <w:i/>
          <w:iCs/>
          <w:color w:val="000000"/>
          <w:sz w:val="24"/>
          <w:szCs w:val="24"/>
          <w:lang w:eastAsia="it-IT"/>
        </w:rPr>
        <w:t>ricerca-intervento</w:t>
      </w:r>
      <w:r w:rsidR="00A0656B" w:rsidRPr="00773F08">
        <w:rPr>
          <w:rFonts w:ascii="Verdana" w:eastAsia="Times New Roman" w:hAnsi="Verdana" w:cs="Times New Roman"/>
          <w:color w:val="000000"/>
          <w:sz w:val="24"/>
          <w:szCs w:val="24"/>
          <w:lang w:eastAsia="it-IT"/>
        </w:rPr>
        <w:t xml:space="preserve">, coniato negli anni ’40 da un gruppo di ricerca che </w:t>
      </w:r>
      <w:r w:rsidR="00791F88" w:rsidRPr="00773F08">
        <w:rPr>
          <w:rFonts w:ascii="Verdana" w:eastAsia="Times New Roman" w:hAnsi="Verdana" w:cs="Times New Roman"/>
          <w:color w:val="000000"/>
          <w:sz w:val="24"/>
          <w:szCs w:val="24"/>
          <w:lang w:eastAsia="it-IT"/>
        </w:rPr>
        <w:t>operava in campo amministrativo</w:t>
      </w:r>
    </w:p>
    <w:p w:rsidR="00A0656B" w:rsidRPr="00773F08" w:rsidRDefault="00791F88"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è</w:t>
      </w:r>
      <w:r w:rsidR="00A0656B" w:rsidRPr="00773F08">
        <w:rPr>
          <w:rFonts w:ascii="Verdana" w:eastAsia="Times New Roman" w:hAnsi="Verdana" w:cs="Times New Roman"/>
          <w:color w:val="000000"/>
          <w:sz w:val="24"/>
          <w:szCs w:val="24"/>
          <w:lang w:eastAsia="it-IT"/>
        </w:rPr>
        <w:t xml:space="preserve"> un modello di ricerca che si inserisce nell’ambito della </w:t>
      </w:r>
      <w:hyperlink r:id="rId7" w:history="1">
        <w:r w:rsidR="00A0656B" w:rsidRPr="00626578">
          <w:rPr>
            <w:rStyle w:val="Collegamentoipertestuale"/>
            <w:rFonts w:ascii="Verdana" w:eastAsia="Times New Roman" w:hAnsi="Verdana" w:cs="Times New Roman"/>
            <w:sz w:val="24"/>
            <w:szCs w:val="24"/>
            <w:lang w:eastAsia="it-IT"/>
          </w:rPr>
          <w:t>ricerca partecipante</w:t>
        </w:r>
      </w:hyperlink>
      <w:r w:rsidR="00A0656B" w:rsidRPr="00773F08">
        <w:rPr>
          <w:rFonts w:ascii="Verdana" w:eastAsia="Times New Roman" w:hAnsi="Verdana" w:cs="Times New Roman"/>
          <w:color w:val="000000"/>
          <w:sz w:val="24"/>
          <w:szCs w:val="24"/>
          <w:lang w:eastAsia="it-IT"/>
        </w:rPr>
        <w:t>, caratterizzata da 7 aspetti:</w:t>
      </w:r>
    </w:p>
    <w:p w:rsidR="001C5772" w:rsidRPr="00773F08" w:rsidRDefault="001C5772" w:rsidP="00A0656B">
      <w:pPr>
        <w:spacing w:after="0" w:line="240" w:lineRule="auto"/>
        <w:jc w:val="both"/>
        <w:rPr>
          <w:rFonts w:ascii="Verdana" w:eastAsia="Times New Roman" w:hAnsi="Verdana" w:cs="Times New Roman"/>
          <w:color w:val="000000"/>
          <w:sz w:val="24"/>
          <w:szCs w:val="24"/>
          <w:lang w:eastAsia="it-IT"/>
        </w:rPr>
      </w:pPr>
    </w:p>
    <w:p w:rsidR="00A0656B" w:rsidRPr="00773F08" w:rsidRDefault="00A0656B" w:rsidP="001C5772">
      <w:pPr>
        <w:pStyle w:val="Paragrafoelenco"/>
        <w:numPr>
          <w:ilvl w:val="0"/>
          <w:numId w:val="5"/>
        </w:numPr>
        <w:spacing w:after="0" w:line="240" w:lineRule="auto"/>
        <w:jc w:val="both"/>
        <w:rPr>
          <w:rFonts w:ascii="Verdana" w:eastAsia="Times New Roman" w:hAnsi="Verdana" w:cs="Times New Roman"/>
          <w:color w:val="000000"/>
          <w:sz w:val="14"/>
          <w:lang w:eastAsia="it-IT"/>
        </w:rPr>
      </w:pPr>
      <w:r w:rsidRPr="00773F08">
        <w:rPr>
          <w:rFonts w:ascii="Verdana" w:eastAsia="Times New Roman" w:hAnsi="Verdana" w:cs="Times New Roman"/>
          <w:color w:val="000000"/>
          <w:sz w:val="24"/>
          <w:szCs w:val="24"/>
          <w:lang w:eastAsia="it-IT"/>
        </w:rPr>
        <w:t xml:space="preserve">il </w:t>
      </w:r>
      <w:hyperlink r:id="rId8" w:history="1">
        <w:r w:rsidRPr="00364298">
          <w:rPr>
            <w:rStyle w:val="Collegamentoipertestuale"/>
            <w:rFonts w:ascii="Verdana" w:eastAsia="Times New Roman" w:hAnsi="Verdana" w:cs="Times New Roman"/>
            <w:sz w:val="24"/>
            <w:szCs w:val="24"/>
            <w:lang w:eastAsia="it-IT"/>
          </w:rPr>
          <w:t>problema</w:t>
        </w:r>
      </w:hyperlink>
      <w:r w:rsidRPr="00773F08">
        <w:rPr>
          <w:rFonts w:ascii="Verdana" w:eastAsia="Times New Roman" w:hAnsi="Verdana" w:cs="Times New Roman"/>
          <w:color w:val="000000"/>
          <w:sz w:val="24"/>
          <w:szCs w:val="24"/>
          <w:lang w:eastAsia="it-IT"/>
        </w:rPr>
        <w:t xml:space="preserve"> sorge all’interno della comunità educativa che lo definisce, lo analizza e lo risolve;</w:t>
      </w:r>
    </w:p>
    <w:p w:rsidR="00A0656B" w:rsidRPr="00773F08" w:rsidRDefault="00A0656B" w:rsidP="001C5772">
      <w:pPr>
        <w:pStyle w:val="Paragrafoelenco"/>
        <w:numPr>
          <w:ilvl w:val="0"/>
          <w:numId w:val="5"/>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xml:space="preserve">lo scopo è la </w:t>
      </w:r>
      <w:hyperlink r:id="rId9" w:history="1">
        <w:r w:rsidRPr="00364298">
          <w:rPr>
            <w:rStyle w:val="Collegamentoipertestuale"/>
            <w:rFonts w:ascii="Verdana" w:eastAsia="Times New Roman" w:hAnsi="Verdana" w:cs="Times New Roman"/>
            <w:sz w:val="24"/>
            <w:szCs w:val="24"/>
            <w:lang w:eastAsia="it-IT"/>
          </w:rPr>
          <w:t>trasformazione</w:t>
        </w:r>
      </w:hyperlink>
      <w:r w:rsidRPr="00773F08">
        <w:rPr>
          <w:rFonts w:ascii="Verdana" w:eastAsia="Times New Roman" w:hAnsi="Verdana" w:cs="Times New Roman"/>
          <w:color w:val="000000"/>
          <w:sz w:val="24"/>
          <w:szCs w:val="24"/>
          <w:lang w:eastAsia="it-IT"/>
        </w:rPr>
        <w:t xml:space="preserve"> radicale della realtà sociale e la modificazione dei comportamenti di chi vi fa parte;</w:t>
      </w:r>
    </w:p>
    <w:p w:rsidR="00A0656B" w:rsidRPr="00773F08" w:rsidRDefault="00A0656B" w:rsidP="001C5772">
      <w:pPr>
        <w:pStyle w:val="Paragrafoelenco"/>
        <w:numPr>
          <w:ilvl w:val="0"/>
          <w:numId w:val="5"/>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la ricerca esige la partecipazione di tutta la comunità coinvolta nell’indagine e durante tutto il processo;</w:t>
      </w:r>
    </w:p>
    <w:p w:rsidR="00A0656B" w:rsidRPr="00773F08" w:rsidRDefault="00A0656B" w:rsidP="001C5772">
      <w:pPr>
        <w:pStyle w:val="Paragrafoelenco"/>
        <w:numPr>
          <w:ilvl w:val="0"/>
          <w:numId w:val="5"/>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interessa, in genere, i gruppi più deboli ed emarginati;</w:t>
      </w:r>
    </w:p>
    <w:p w:rsidR="00A0656B" w:rsidRPr="00773F08" w:rsidRDefault="00A0656B" w:rsidP="001C5772">
      <w:pPr>
        <w:pStyle w:val="Paragrafoelenco"/>
        <w:numPr>
          <w:ilvl w:val="0"/>
          <w:numId w:val="5"/>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xml:space="preserve">le procedure tendono a stimolare una maggiore </w:t>
      </w:r>
      <w:hyperlink r:id="rId10" w:history="1">
        <w:r w:rsidRPr="002426E3">
          <w:rPr>
            <w:rStyle w:val="Collegamentoipertestuale"/>
            <w:rFonts w:ascii="Verdana" w:eastAsia="Times New Roman" w:hAnsi="Verdana" w:cs="Times New Roman"/>
            <w:sz w:val="24"/>
            <w:szCs w:val="24"/>
            <w:lang w:eastAsia="it-IT"/>
          </w:rPr>
          <w:t>consapevolezza</w:t>
        </w:r>
      </w:hyperlink>
      <w:r w:rsidRPr="00773F08">
        <w:rPr>
          <w:rFonts w:ascii="Verdana" w:eastAsia="Times New Roman" w:hAnsi="Verdana" w:cs="Times New Roman"/>
          <w:color w:val="000000"/>
          <w:sz w:val="24"/>
          <w:szCs w:val="24"/>
          <w:lang w:eastAsia="it-IT"/>
        </w:rPr>
        <w:t xml:space="preserve"> dei partecipanti rispetto alle loro risorse e alle possibilità di mobilizzarle;</w:t>
      </w:r>
    </w:p>
    <w:p w:rsidR="00A0656B" w:rsidRPr="00773F08" w:rsidRDefault="00A0656B" w:rsidP="001C5772">
      <w:pPr>
        <w:pStyle w:val="Paragrafoelenco"/>
        <w:numPr>
          <w:ilvl w:val="0"/>
          <w:numId w:val="5"/>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xml:space="preserve">il </w:t>
      </w:r>
      <w:hyperlink r:id="rId11" w:history="1">
        <w:r w:rsidRPr="00364298">
          <w:rPr>
            <w:rStyle w:val="Collegamentoipertestuale"/>
            <w:rFonts w:ascii="Verdana" w:eastAsia="Times New Roman" w:hAnsi="Verdana" w:cs="Times New Roman"/>
            <w:sz w:val="24"/>
            <w:szCs w:val="24"/>
            <w:lang w:eastAsia="it-IT"/>
          </w:rPr>
          <w:t>metodo</w:t>
        </w:r>
      </w:hyperlink>
      <w:r w:rsidRPr="00773F08">
        <w:rPr>
          <w:rFonts w:ascii="Verdana" w:eastAsia="Times New Roman" w:hAnsi="Verdana" w:cs="Times New Roman"/>
          <w:color w:val="000000"/>
          <w:sz w:val="24"/>
          <w:szCs w:val="24"/>
          <w:lang w:eastAsia="it-IT"/>
        </w:rPr>
        <w:t xml:space="preserve"> della ricerca può essere considerato – da un certo punto di vista - più scientifico perché il coinvolgimento della comunità offre una maggiore autenticità e completezza all’analisi della realtà sociale;</w:t>
      </w:r>
    </w:p>
    <w:p w:rsidR="00A0656B" w:rsidRPr="00773F08" w:rsidRDefault="00A0656B" w:rsidP="001C5772">
      <w:pPr>
        <w:pStyle w:val="Paragrafoelenco"/>
        <w:numPr>
          <w:ilvl w:val="0"/>
          <w:numId w:val="5"/>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il ricercatore partecipa alla ricerca a fianco agli altri, apprende durante la ricerca coinvolgendosi nei processi analizzati.</w:t>
      </w: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w:t>
      </w: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xml:space="preserve">La ricerca azione trova una prima teorizzazione nel lavoro di </w:t>
      </w:r>
      <w:hyperlink r:id="rId12" w:history="1">
        <w:r w:rsidRPr="00626578">
          <w:rPr>
            <w:rStyle w:val="Collegamentoipertestuale"/>
            <w:rFonts w:ascii="Verdana" w:eastAsia="Times New Roman" w:hAnsi="Verdana" w:cs="Times New Roman"/>
            <w:sz w:val="24"/>
            <w:szCs w:val="24"/>
            <w:lang w:eastAsia="it-IT"/>
          </w:rPr>
          <w:t xml:space="preserve">K. </w:t>
        </w:r>
        <w:proofErr w:type="spellStart"/>
        <w:r w:rsidRPr="00626578">
          <w:rPr>
            <w:rStyle w:val="Collegamentoipertestuale"/>
            <w:rFonts w:ascii="Verdana" w:eastAsia="Times New Roman" w:hAnsi="Verdana" w:cs="Times New Roman"/>
            <w:sz w:val="24"/>
            <w:szCs w:val="24"/>
            <w:lang w:eastAsia="it-IT"/>
          </w:rPr>
          <w:t>Lewin</w:t>
        </w:r>
        <w:proofErr w:type="spellEnd"/>
      </w:hyperlink>
      <w:r w:rsidRPr="00773F08">
        <w:rPr>
          <w:rFonts w:ascii="Verdana" w:eastAsia="Times New Roman" w:hAnsi="Verdana" w:cs="Times New Roman"/>
          <w:color w:val="000000"/>
          <w:sz w:val="24"/>
          <w:szCs w:val="24"/>
          <w:lang w:eastAsia="it-IT"/>
        </w:rPr>
        <w:t xml:space="preserve">, diretto a collegare l’attività di ricerca alla modificazione e al miglioramento dei sistemi sociali e delle situazioni reali con le quali veniva in contatto , intesa inizialmente soprattutto come capacità dello scienziato sociale a fungere da agente di cambiamento riguardo ad un problema posto dall’utente. Successivamente (anni’70) il lavoro di </w:t>
      </w:r>
      <w:proofErr w:type="spellStart"/>
      <w:r w:rsidRPr="00773F08">
        <w:rPr>
          <w:rFonts w:ascii="Verdana" w:eastAsia="Times New Roman" w:hAnsi="Verdana" w:cs="Times New Roman"/>
          <w:color w:val="000000"/>
          <w:sz w:val="24"/>
          <w:szCs w:val="24"/>
          <w:lang w:eastAsia="it-IT"/>
        </w:rPr>
        <w:t>Lewin</w:t>
      </w:r>
      <w:proofErr w:type="spellEnd"/>
      <w:r w:rsidRPr="00773F08">
        <w:rPr>
          <w:rFonts w:ascii="Verdana" w:eastAsia="Times New Roman" w:hAnsi="Verdana" w:cs="Times New Roman"/>
          <w:color w:val="000000"/>
          <w:sz w:val="24"/>
          <w:szCs w:val="24"/>
          <w:lang w:eastAsia="it-IT"/>
        </w:rPr>
        <w:t xml:space="preserve"> e dei suoi allievi e collaboratori del </w:t>
      </w:r>
      <w:hyperlink r:id="rId13" w:history="1">
        <w:proofErr w:type="spellStart"/>
        <w:r w:rsidRPr="00EC1DCA">
          <w:rPr>
            <w:rStyle w:val="Collegamentoipertestuale"/>
            <w:rFonts w:ascii="Verdana" w:eastAsia="Times New Roman" w:hAnsi="Verdana" w:cs="Times New Roman"/>
            <w:sz w:val="24"/>
            <w:szCs w:val="24"/>
            <w:lang w:eastAsia="it-IT"/>
          </w:rPr>
          <w:t>Tavistock</w:t>
        </w:r>
        <w:proofErr w:type="spellEnd"/>
        <w:r w:rsidRPr="00EC1DCA">
          <w:rPr>
            <w:rStyle w:val="Collegamentoipertestuale"/>
            <w:rFonts w:ascii="Verdana" w:eastAsia="Times New Roman" w:hAnsi="Verdana" w:cs="Times New Roman"/>
            <w:sz w:val="24"/>
            <w:szCs w:val="24"/>
            <w:lang w:eastAsia="it-IT"/>
          </w:rPr>
          <w:t xml:space="preserve"> </w:t>
        </w:r>
        <w:proofErr w:type="spellStart"/>
        <w:r w:rsidRPr="00EC1DCA">
          <w:rPr>
            <w:rStyle w:val="Collegamentoipertestuale"/>
            <w:rFonts w:ascii="Verdana" w:eastAsia="Times New Roman" w:hAnsi="Verdana" w:cs="Times New Roman"/>
            <w:sz w:val="24"/>
            <w:szCs w:val="24"/>
            <w:lang w:eastAsia="it-IT"/>
          </w:rPr>
          <w:t>Institute</w:t>
        </w:r>
        <w:proofErr w:type="spellEnd"/>
      </w:hyperlink>
      <w:r w:rsidRPr="00773F08">
        <w:rPr>
          <w:rFonts w:ascii="Verdana" w:eastAsia="Times New Roman" w:hAnsi="Verdana" w:cs="Times New Roman"/>
          <w:color w:val="000000"/>
          <w:sz w:val="24"/>
          <w:szCs w:val="24"/>
          <w:lang w:eastAsia="it-IT"/>
        </w:rPr>
        <w:t xml:space="preserve"> caratterizza la RA come:</w:t>
      </w:r>
    </w:p>
    <w:p w:rsidR="001C5772" w:rsidRPr="00773F08" w:rsidRDefault="001C5772" w:rsidP="00A0656B">
      <w:pPr>
        <w:spacing w:after="0" w:line="240" w:lineRule="auto"/>
        <w:jc w:val="both"/>
        <w:rPr>
          <w:rFonts w:ascii="Verdana" w:eastAsia="Times New Roman" w:hAnsi="Verdana" w:cs="Times New Roman"/>
          <w:color w:val="000000"/>
          <w:sz w:val="24"/>
          <w:szCs w:val="24"/>
          <w:lang w:eastAsia="it-IT"/>
        </w:rPr>
      </w:pPr>
    </w:p>
    <w:p w:rsidR="00A0656B" w:rsidRPr="00773F08" w:rsidRDefault="00A0656B" w:rsidP="001C5772">
      <w:pPr>
        <w:pStyle w:val="Paragrafoelenco"/>
        <w:numPr>
          <w:ilvl w:val="0"/>
          <w:numId w:val="12"/>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collaborazione e confronto tra ricercatori ed operatori sia nella definizione dei problemi concreti da indagare, sia nello svolgimento della ricerca, sia ne</w:t>
      </w:r>
      <w:r w:rsidR="001C5772" w:rsidRPr="00773F08">
        <w:rPr>
          <w:rFonts w:ascii="Verdana" w:eastAsia="Times New Roman" w:hAnsi="Verdana" w:cs="Times New Roman"/>
          <w:color w:val="000000"/>
          <w:sz w:val="24"/>
          <w:szCs w:val="24"/>
          <w:lang w:eastAsia="it-IT"/>
        </w:rPr>
        <w:t>ll’impostazione della pedagogia</w:t>
      </w:r>
      <w:r w:rsidRPr="00773F08">
        <w:rPr>
          <w:rFonts w:ascii="Verdana" w:eastAsia="Times New Roman" w:hAnsi="Verdana" w:cs="Times New Roman"/>
          <w:color w:val="000000"/>
          <w:sz w:val="24"/>
          <w:szCs w:val="24"/>
          <w:lang w:eastAsia="it-IT"/>
        </w:rPr>
        <w:t>. La ricerca è realizzata da tutti membri della comunità che partecipano ad essa, seguiti da esterni che hanno il ruolo di consulenti, in un rapporto di parità;</w:t>
      </w:r>
    </w:p>
    <w:p w:rsidR="00A0656B" w:rsidRPr="00773F08" w:rsidRDefault="00A0656B" w:rsidP="001C5772">
      <w:pPr>
        <w:pStyle w:val="Paragrafoelenco"/>
        <w:numPr>
          <w:ilvl w:val="0"/>
          <w:numId w:val="12"/>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superamento della pretesa neutralità del ricercatore e della ricerca che non si limita a conoscere un fenomeno, ma che deve diventare agente di cambiamento socio-educativo;</w:t>
      </w:r>
    </w:p>
    <w:p w:rsidR="00A0656B" w:rsidRPr="00773F08" w:rsidRDefault="001C5772" w:rsidP="001C5772">
      <w:pPr>
        <w:pStyle w:val="Paragrafoelenco"/>
        <w:numPr>
          <w:ilvl w:val="0"/>
          <w:numId w:val="12"/>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a</w:t>
      </w:r>
      <w:r w:rsidR="00A0656B" w:rsidRPr="00773F08">
        <w:rPr>
          <w:rFonts w:ascii="Verdana" w:eastAsia="Times New Roman" w:hAnsi="Verdana" w:cs="Times New Roman"/>
          <w:color w:val="000000"/>
          <w:sz w:val="24"/>
          <w:szCs w:val="24"/>
          <w:lang w:eastAsia="it-IT"/>
        </w:rPr>
        <w:t>lla ricerca sperimentale ‘ricerca per sapere’, la RA si pone come ‘ricerca per agire’, quindi si concentra sulla risoluzione di un problema sia come spiegazione dei fatti che come progettazione di interventi nei specifici contesti;</w:t>
      </w:r>
    </w:p>
    <w:p w:rsidR="00A0656B" w:rsidRPr="00773F08" w:rsidRDefault="00791F88" w:rsidP="001C5772">
      <w:pPr>
        <w:pStyle w:val="Paragrafoelenco"/>
        <w:numPr>
          <w:ilvl w:val="0"/>
          <w:numId w:val="12"/>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a</w:t>
      </w:r>
      <w:r w:rsidR="00A0656B" w:rsidRPr="00773F08">
        <w:rPr>
          <w:rFonts w:ascii="Verdana" w:eastAsia="Times New Roman" w:hAnsi="Verdana" w:cs="Times New Roman"/>
          <w:color w:val="000000"/>
          <w:sz w:val="24"/>
          <w:szCs w:val="24"/>
          <w:lang w:eastAsia="it-IT"/>
        </w:rPr>
        <w:t>ttenzione alle dinamiche sociali e alle situazioni ambientali del contesto educativo, considerate come variabili  tra le altre nello svolgimento della ricerca. Per questo la RA prevede l’esame attento e articolato delle dinamiche di gruppo e delle forze sociali che impediscono o ai</w:t>
      </w:r>
      <w:r w:rsidR="001C5772" w:rsidRPr="00773F08">
        <w:rPr>
          <w:rFonts w:ascii="Verdana" w:eastAsia="Times New Roman" w:hAnsi="Verdana" w:cs="Times New Roman"/>
          <w:color w:val="000000"/>
          <w:sz w:val="24"/>
          <w:szCs w:val="24"/>
          <w:lang w:eastAsia="it-IT"/>
        </w:rPr>
        <w:t xml:space="preserve">utano il lavoro </w:t>
      </w:r>
      <w:r w:rsidR="001C5772" w:rsidRPr="00773F08">
        <w:rPr>
          <w:rFonts w:ascii="Verdana" w:eastAsia="Times New Roman" w:hAnsi="Verdana" w:cs="Times New Roman"/>
          <w:color w:val="000000"/>
          <w:sz w:val="24"/>
          <w:szCs w:val="24"/>
          <w:lang w:eastAsia="it-IT"/>
        </w:rPr>
        <w:lastRenderedPageBreak/>
        <w:t>del gruppo nello</w:t>
      </w:r>
      <w:r w:rsidR="00A0656B" w:rsidRPr="00773F08">
        <w:rPr>
          <w:rFonts w:ascii="Verdana" w:eastAsia="Times New Roman" w:hAnsi="Verdana" w:cs="Times New Roman"/>
          <w:color w:val="000000"/>
          <w:sz w:val="24"/>
          <w:szCs w:val="24"/>
          <w:lang w:eastAsia="it-IT"/>
        </w:rPr>
        <w:t xml:space="preserve"> svolgimento della ricerca stessa, anche utilizzando tecniche di gestione dei conflitti che possono aiutare gli operatori  a concordare le loro strategie e gli interventi.</w:t>
      </w:r>
    </w:p>
    <w:p w:rsidR="001C5772" w:rsidRPr="00773F08" w:rsidRDefault="001C5772" w:rsidP="00A0656B">
      <w:pPr>
        <w:spacing w:after="0" w:line="240" w:lineRule="auto"/>
        <w:jc w:val="both"/>
        <w:rPr>
          <w:rFonts w:ascii="Verdana" w:eastAsia="Times New Roman" w:hAnsi="Verdana" w:cs="Times New Roman"/>
          <w:color w:val="000000"/>
          <w:sz w:val="24"/>
          <w:szCs w:val="24"/>
          <w:lang w:eastAsia="it-IT"/>
        </w:rPr>
      </w:pP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La ricerca azione rappresenta la forma più strutturata ed avanzata della ricerca partecipante, anche se la sua definizione non è univocamente interpretata nella letteratura, secondo il peso e l’importanza che assumono il peso della ricerca, la formazione del personale coinvolto nella ricerca, le innovazioni che si intendono introdurre, il ruolo che assume chi opera nel campo e chi fa ricerca.</w:t>
      </w:r>
    </w:p>
    <w:p w:rsidR="00DF5FE5" w:rsidRPr="00773F08" w:rsidRDefault="00A0656B" w:rsidP="00DF5FE5">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w:t>
      </w:r>
    </w:p>
    <w:p w:rsidR="00DF5FE5" w:rsidRPr="00773F08" w:rsidRDefault="00DF5FE5" w:rsidP="00DF5FE5">
      <w:pPr>
        <w:spacing w:after="0" w:line="240" w:lineRule="auto"/>
        <w:jc w:val="both"/>
        <w:rPr>
          <w:rFonts w:ascii="Verdana" w:eastAsia="Times New Roman" w:hAnsi="Verdana" w:cs="Times New Roman"/>
          <w:color w:val="000000"/>
          <w:sz w:val="24"/>
          <w:szCs w:val="24"/>
          <w:lang w:eastAsia="it-IT"/>
        </w:rPr>
      </w:pPr>
    </w:p>
    <w:p w:rsidR="00DF5FE5" w:rsidRPr="00773F08" w:rsidRDefault="00DF5FE5" w:rsidP="00DF5FE5">
      <w:pPr>
        <w:spacing w:after="0" w:line="240" w:lineRule="auto"/>
        <w:jc w:val="both"/>
        <w:rPr>
          <w:rFonts w:ascii="Verdana" w:eastAsia="Times New Roman" w:hAnsi="Verdana" w:cs="Times New Roman"/>
          <w:color w:val="000000"/>
          <w:sz w:val="24"/>
          <w:szCs w:val="24"/>
          <w:lang w:eastAsia="it-IT"/>
        </w:rPr>
      </w:pPr>
    </w:p>
    <w:p w:rsidR="00A0656B" w:rsidRPr="00773F08" w:rsidRDefault="00A0656B" w:rsidP="00DF5FE5">
      <w:pPr>
        <w:spacing w:after="0" w:line="240" w:lineRule="auto"/>
        <w:jc w:val="both"/>
        <w:rPr>
          <w:rFonts w:ascii="Verdana" w:eastAsia="Times New Roman" w:hAnsi="Verdana" w:cs="Times New Roman"/>
          <w:b/>
          <w:bCs/>
          <w:i/>
          <w:iCs/>
          <w:color w:val="000000"/>
          <w:kern w:val="36"/>
          <w:sz w:val="24"/>
          <w:szCs w:val="24"/>
          <w:lang w:eastAsia="it-IT"/>
        </w:rPr>
      </w:pPr>
      <w:r w:rsidRPr="00773F08">
        <w:rPr>
          <w:rFonts w:ascii="Verdana" w:eastAsia="Times New Roman" w:hAnsi="Verdana" w:cs="Times New Roman"/>
          <w:b/>
          <w:bCs/>
          <w:i/>
          <w:iCs/>
          <w:color w:val="000000"/>
          <w:kern w:val="36"/>
          <w:sz w:val="24"/>
          <w:szCs w:val="24"/>
          <w:lang w:eastAsia="it-IT"/>
        </w:rPr>
        <w:t>Panoramica di sviluppo in Europa</w:t>
      </w:r>
    </w:p>
    <w:p w:rsidR="001C5772" w:rsidRPr="00773F08" w:rsidRDefault="001C5772" w:rsidP="00A0656B">
      <w:pPr>
        <w:keepNext/>
        <w:spacing w:after="0" w:line="240" w:lineRule="auto"/>
        <w:jc w:val="both"/>
        <w:outlineLvl w:val="0"/>
        <w:rPr>
          <w:rFonts w:ascii="Verdana" w:eastAsia="Times New Roman" w:hAnsi="Verdana" w:cs="Times New Roman"/>
          <w:b/>
          <w:bCs/>
          <w:i/>
          <w:iCs/>
          <w:color w:val="000000"/>
          <w:kern w:val="36"/>
          <w:sz w:val="24"/>
          <w:szCs w:val="24"/>
          <w:lang w:eastAsia="it-IT"/>
        </w:rPr>
      </w:pP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b/>
          <w:bCs/>
          <w:color w:val="000000"/>
          <w:sz w:val="24"/>
          <w:szCs w:val="24"/>
          <w:lang w:eastAsia="it-IT"/>
        </w:rPr>
        <w:t>Germania: </w:t>
      </w:r>
      <w:proofErr w:type="spellStart"/>
      <w:r w:rsidR="00364298">
        <w:rPr>
          <w:rFonts w:ascii="Verdana" w:eastAsia="Times New Roman" w:hAnsi="Verdana" w:cs="Times New Roman"/>
          <w:color w:val="000000"/>
          <w:sz w:val="24"/>
          <w:szCs w:val="24"/>
          <w:lang w:eastAsia="it-IT"/>
        </w:rPr>
        <w:t>Haa</w:t>
      </w:r>
      <w:r w:rsidRPr="00773F08">
        <w:rPr>
          <w:rFonts w:ascii="Verdana" w:eastAsia="Times New Roman" w:hAnsi="Verdana" w:cs="Times New Roman"/>
          <w:color w:val="000000"/>
          <w:sz w:val="24"/>
          <w:szCs w:val="24"/>
          <w:lang w:eastAsia="it-IT"/>
        </w:rPr>
        <w:t>g</w:t>
      </w:r>
      <w:proofErr w:type="spellEnd"/>
      <w:r w:rsidRPr="00773F08">
        <w:rPr>
          <w:rFonts w:ascii="Verdana" w:eastAsia="Times New Roman" w:hAnsi="Verdana" w:cs="Times New Roman"/>
          <w:color w:val="000000"/>
          <w:sz w:val="24"/>
          <w:szCs w:val="24"/>
          <w:lang w:eastAsia="it-IT"/>
        </w:rPr>
        <w:t xml:space="preserve"> e </w:t>
      </w:r>
      <w:proofErr w:type="spellStart"/>
      <w:r w:rsidRPr="00773F08">
        <w:rPr>
          <w:rFonts w:ascii="Verdana" w:eastAsia="Times New Roman" w:hAnsi="Verdana" w:cs="Times New Roman"/>
          <w:color w:val="000000"/>
          <w:sz w:val="24"/>
          <w:szCs w:val="24"/>
          <w:lang w:eastAsia="it-IT"/>
        </w:rPr>
        <w:t>Klafky</w:t>
      </w:r>
      <w:proofErr w:type="spellEnd"/>
      <w:r w:rsidR="00791F88" w:rsidRPr="00773F08">
        <w:rPr>
          <w:rFonts w:ascii="Verdana" w:eastAsia="Times New Roman" w:hAnsi="Verdana" w:cs="Times New Roman"/>
          <w:color w:val="000000"/>
          <w:sz w:val="24"/>
          <w:szCs w:val="24"/>
          <w:lang w:eastAsia="it-IT"/>
        </w:rPr>
        <w:t xml:space="preserve"> furono</w:t>
      </w:r>
      <w:r w:rsidRPr="00773F08">
        <w:rPr>
          <w:rFonts w:ascii="Verdana" w:eastAsia="Times New Roman" w:hAnsi="Verdana" w:cs="Times New Roman"/>
          <w:color w:val="000000"/>
          <w:sz w:val="24"/>
          <w:szCs w:val="24"/>
          <w:lang w:eastAsia="it-IT"/>
        </w:rPr>
        <w:t xml:space="preserve"> </w:t>
      </w:r>
      <w:r w:rsidR="00791F88" w:rsidRPr="00773F08">
        <w:rPr>
          <w:rFonts w:ascii="Verdana" w:eastAsia="Times New Roman" w:hAnsi="Verdana" w:cs="Times New Roman"/>
          <w:color w:val="000000"/>
          <w:sz w:val="24"/>
          <w:szCs w:val="24"/>
          <w:lang w:eastAsia="it-IT"/>
        </w:rPr>
        <w:t xml:space="preserve">i </w:t>
      </w:r>
      <w:r w:rsidRPr="00773F08">
        <w:rPr>
          <w:rFonts w:ascii="Verdana" w:eastAsia="Times New Roman" w:hAnsi="Verdana" w:cs="Times New Roman"/>
          <w:color w:val="000000"/>
          <w:sz w:val="24"/>
          <w:szCs w:val="24"/>
          <w:lang w:eastAsia="it-IT"/>
        </w:rPr>
        <w:t>principali teorici. Vengono sottolineati gli aspetti di esperienza  da condurre in scala ristretta (limitata a uno o pochi casi) e l’orientamento clinico o monografico, non statistico, considerando un campionamento limitato.</w:t>
      </w:r>
    </w:p>
    <w:p w:rsidR="00A0656B" w:rsidRPr="00773F08" w:rsidRDefault="001C5772"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xml:space="preserve">Secondo </w:t>
      </w:r>
      <w:proofErr w:type="spellStart"/>
      <w:r w:rsidR="003D06FD" w:rsidRPr="00773F08">
        <w:rPr>
          <w:rFonts w:ascii="Verdana" w:eastAsia="Times New Roman" w:hAnsi="Verdana" w:cs="Times New Roman"/>
          <w:color w:val="000000"/>
          <w:sz w:val="24"/>
          <w:szCs w:val="24"/>
          <w:lang w:eastAsia="it-IT"/>
        </w:rPr>
        <w:t>Haag</w:t>
      </w:r>
      <w:proofErr w:type="spellEnd"/>
      <w:r w:rsidR="00A0656B" w:rsidRPr="00773F08">
        <w:rPr>
          <w:rFonts w:ascii="Verdana" w:eastAsia="Times New Roman" w:hAnsi="Verdana" w:cs="Times New Roman"/>
          <w:color w:val="000000"/>
          <w:sz w:val="24"/>
          <w:szCs w:val="24"/>
          <w:lang w:eastAsia="it-IT"/>
        </w:rPr>
        <w:t xml:space="preserve"> la RA va organizzata per permettere la generalizzazione dell’esperienza, con l’adattamento a situazioni differenti e conseguente evidenziazione di leggi e principi, con osservazione, raccolta di informazioni, registrazione di tracce che hanno influenzato i risultati, controllo e valutazione degli effetti, esplorazione sistematica delle varie dimensioni, analisi, interpretazione, presa di coscienza.</w:t>
      </w:r>
    </w:p>
    <w:p w:rsidR="00A0656B" w:rsidRPr="00773F08" w:rsidRDefault="003D06FD"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xml:space="preserve">Secondo </w:t>
      </w:r>
      <w:proofErr w:type="spellStart"/>
      <w:r w:rsidRPr="00773F08">
        <w:rPr>
          <w:rFonts w:ascii="Verdana" w:eastAsia="Times New Roman" w:hAnsi="Verdana" w:cs="Times New Roman"/>
          <w:color w:val="000000"/>
          <w:sz w:val="24"/>
          <w:szCs w:val="24"/>
          <w:lang w:eastAsia="it-IT"/>
        </w:rPr>
        <w:t>Klafky</w:t>
      </w:r>
      <w:proofErr w:type="spellEnd"/>
      <w:r w:rsidRPr="00773F08">
        <w:rPr>
          <w:rFonts w:ascii="Verdana" w:eastAsia="Times New Roman" w:hAnsi="Verdana" w:cs="Times New Roman"/>
          <w:color w:val="000000"/>
          <w:sz w:val="24"/>
          <w:szCs w:val="24"/>
          <w:lang w:eastAsia="it-IT"/>
        </w:rPr>
        <w:t xml:space="preserve"> i </w:t>
      </w:r>
      <w:r w:rsidR="00A0656B" w:rsidRPr="00773F08">
        <w:rPr>
          <w:rFonts w:ascii="Verdana" w:eastAsia="Times New Roman" w:hAnsi="Verdana" w:cs="Times New Roman"/>
          <w:color w:val="000000"/>
          <w:sz w:val="24"/>
          <w:szCs w:val="24"/>
          <w:lang w:eastAsia="it-IT"/>
        </w:rPr>
        <w:t>requisiti che i rapporti esplicativi della RA devono avere per poter essere controllati</w:t>
      </w:r>
      <w:r w:rsidR="00791F88" w:rsidRPr="00773F08">
        <w:rPr>
          <w:rFonts w:ascii="Verdana" w:eastAsia="Times New Roman" w:hAnsi="Verdana" w:cs="Times New Roman"/>
          <w:color w:val="000000"/>
          <w:sz w:val="24"/>
          <w:szCs w:val="24"/>
          <w:lang w:eastAsia="it-IT"/>
        </w:rPr>
        <w:t xml:space="preserve"> sono</w:t>
      </w:r>
      <w:r w:rsidR="00A0656B" w:rsidRPr="00773F08">
        <w:rPr>
          <w:rFonts w:ascii="Verdana" w:eastAsia="Times New Roman" w:hAnsi="Verdana" w:cs="Times New Roman"/>
          <w:color w:val="000000"/>
          <w:sz w:val="24"/>
          <w:szCs w:val="24"/>
          <w:lang w:eastAsia="it-IT"/>
        </w:rPr>
        <w:t>: </w:t>
      </w:r>
      <w:r w:rsidR="00A0656B" w:rsidRPr="00773F08">
        <w:rPr>
          <w:rFonts w:ascii="Verdana" w:eastAsia="Times New Roman" w:hAnsi="Verdana" w:cs="Times New Roman"/>
          <w:i/>
          <w:iCs/>
          <w:color w:val="000000"/>
          <w:sz w:val="24"/>
          <w:szCs w:val="24"/>
          <w:lang w:eastAsia="it-IT"/>
        </w:rPr>
        <w:t>leggibilità</w:t>
      </w:r>
      <w:r w:rsidR="00A0656B" w:rsidRPr="00773F08">
        <w:rPr>
          <w:rFonts w:ascii="Verdana" w:eastAsia="Times New Roman" w:hAnsi="Verdana" w:cs="Times New Roman"/>
          <w:color w:val="000000"/>
          <w:sz w:val="24"/>
          <w:szCs w:val="24"/>
          <w:lang w:eastAsia="it-IT"/>
        </w:rPr>
        <w:t> nella presentazione dei problemi, delle situazioni, dei risultati; </w:t>
      </w:r>
      <w:r w:rsidR="00A0656B" w:rsidRPr="00773F08">
        <w:rPr>
          <w:rFonts w:ascii="Verdana" w:eastAsia="Times New Roman" w:hAnsi="Verdana" w:cs="Times New Roman"/>
          <w:i/>
          <w:iCs/>
          <w:color w:val="000000"/>
          <w:sz w:val="24"/>
          <w:szCs w:val="24"/>
          <w:lang w:eastAsia="it-IT"/>
        </w:rPr>
        <w:t>chiarezza di esposizione</w:t>
      </w:r>
      <w:r w:rsidR="00A0656B" w:rsidRPr="00773F08">
        <w:rPr>
          <w:rFonts w:ascii="Verdana" w:eastAsia="Times New Roman" w:hAnsi="Verdana" w:cs="Times New Roman"/>
          <w:color w:val="000000"/>
          <w:sz w:val="24"/>
          <w:szCs w:val="24"/>
          <w:lang w:eastAsia="it-IT"/>
        </w:rPr>
        <w:t> degli obiettivi, delle condizioni di partenza e di arrivo, delle interazioni all’interno della classe o della scuola, delle condizioni socioculturali degli allievi e della scuola, dei metodi di valutazione, del curricolo degli allievi, dei risultati; </w:t>
      </w:r>
      <w:r w:rsidR="00A0656B" w:rsidRPr="00773F08">
        <w:rPr>
          <w:rFonts w:ascii="Verdana" w:eastAsia="Times New Roman" w:hAnsi="Verdana" w:cs="Times New Roman"/>
          <w:i/>
          <w:iCs/>
          <w:color w:val="000000"/>
          <w:sz w:val="24"/>
          <w:szCs w:val="24"/>
          <w:lang w:eastAsia="it-IT"/>
        </w:rPr>
        <w:t>esempi </w:t>
      </w:r>
      <w:r w:rsidR="00A0656B" w:rsidRPr="00773F08">
        <w:rPr>
          <w:rFonts w:ascii="Verdana" w:eastAsia="Times New Roman" w:hAnsi="Verdana" w:cs="Times New Roman"/>
          <w:color w:val="000000"/>
          <w:sz w:val="24"/>
          <w:szCs w:val="24"/>
          <w:lang w:eastAsia="it-IT"/>
        </w:rPr>
        <w:t xml:space="preserve"> rispetto ai metodi e risultati </w:t>
      </w:r>
      <w:proofErr w:type="spellStart"/>
      <w:r w:rsidR="00A0656B" w:rsidRPr="00773F08">
        <w:rPr>
          <w:rFonts w:ascii="Verdana" w:eastAsia="Times New Roman" w:hAnsi="Verdana" w:cs="Times New Roman"/>
          <w:color w:val="000000"/>
          <w:sz w:val="24"/>
          <w:szCs w:val="24"/>
          <w:lang w:eastAsia="it-IT"/>
        </w:rPr>
        <w:t>utlizzati</w:t>
      </w:r>
      <w:proofErr w:type="spellEnd"/>
      <w:r w:rsidR="00A0656B" w:rsidRPr="00773F08">
        <w:rPr>
          <w:rFonts w:ascii="Verdana" w:eastAsia="Times New Roman" w:hAnsi="Verdana" w:cs="Times New Roman"/>
          <w:color w:val="000000"/>
          <w:sz w:val="24"/>
          <w:szCs w:val="24"/>
          <w:lang w:eastAsia="it-IT"/>
        </w:rPr>
        <w:t>;</w:t>
      </w:r>
      <w:r w:rsidR="00A0656B" w:rsidRPr="00773F08">
        <w:rPr>
          <w:rFonts w:ascii="Verdana" w:eastAsia="Times New Roman" w:hAnsi="Verdana" w:cs="Times New Roman"/>
          <w:i/>
          <w:iCs/>
          <w:color w:val="000000"/>
          <w:sz w:val="24"/>
          <w:szCs w:val="24"/>
          <w:lang w:eastAsia="it-IT"/>
        </w:rPr>
        <w:t>esemplificazione analitica </w:t>
      </w:r>
      <w:r w:rsidR="00A0656B" w:rsidRPr="00773F08">
        <w:rPr>
          <w:rFonts w:ascii="Verdana" w:eastAsia="Times New Roman" w:hAnsi="Verdana" w:cs="Times New Roman"/>
          <w:color w:val="000000"/>
          <w:sz w:val="24"/>
          <w:szCs w:val="24"/>
          <w:lang w:eastAsia="it-IT"/>
        </w:rPr>
        <w:t>dei problemi, delle difficoltà, delle soluzioni adottate, dei possibili miglioramenti.</w:t>
      </w: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xml:space="preserve">L’autore sottolinea come la </w:t>
      </w:r>
      <w:proofErr w:type="spellStart"/>
      <w:r w:rsidRPr="00773F08">
        <w:rPr>
          <w:rFonts w:ascii="Verdana" w:eastAsia="Times New Roman" w:hAnsi="Verdana" w:cs="Times New Roman"/>
          <w:color w:val="000000"/>
          <w:sz w:val="24"/>
          <w:szCs w:val="24"/>
          <w:lang w:eastAsia="it-IT"/>
        </w:rPr>
        <w:t>generalizzabilità</w:t>
      </w:r>
      <w:proofErr w:type="spellEnd"/>
      <w:r w:rsidR="003D06FD" w:rsidRPr="00773F08">
        <w:rPr>
          <w:rFonts w:ascii="Verdana" w:eastAsia="Times New Roman" w:hAnsi="Verdana" w:cs="Times New Roman"/>
          <w:color w:val="000000"/>
          <w:sz w:val="24"/>
          <w:szCs w:val="24"/>
          <w:lang w:eastAsia="it-IT"/>
        </w:rPr>
        <w:t xml:space="preserve"> dei risultati  dipenda</w:t>
      </w:r>
      <w:r w:rsidRPr="00773F08">
        <w:rPr>
          <w:rFonts w:ascii="Verdana" w:eastAsia="Times New Roman" w:hAnsi="Verdana" w:cs="Times New Roman"/>
          <w:color w:val="000000"/>
          <w:sz w:val="24"/>
          <w:szCs w:val="24"/>
          <w:lang w:eastAsia="it-IT"/>
        </w:rPr>
        <w:t xml:space="preserve"> da variabili che sfuggono al controllo del tipo causa-effetto, essi modificano la configurazione dell’esperienza  se riportati in contesti differenti rispetto a quelli iniziali. Progetti e programmi derivati dalla RA assumono allora la caratteristica dell’apertura e della variabilità e non quella di pacchetti didattici preconfezionati.</w:t>
      </w: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w:t>
      </w: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b/>
          <w:bCs/>
          <w:color w:val="000000"/>
          <w:sz w:val="24"/>
          <w:szCs w:val="24"/>
          <w:lang w:eastAsia="it-IT"/>
        </w:rPr>
        <w:t>Francia:</w:t>
      </w:r>
      <w:r w:rsidRPr="00773F08">
        <w:rPr>
          <w:rFonts w:ascii="Verdana" w:eastAsia="Times New Roman" w:hAnsi="Verdana" w:cs="Times New Roman"/>
          <w:color w:val="000000"/>
          <w:sz w:val="24"/>
          <w:szCs w:val="24"/>
          <w:lang w:eastAsia="it-IT"/>
        </w:rPr>
        <w:t> </w:t>
      </w:r>
      <w:hyperlink r:id="rId14" w:history="1">
        <w:r w:rsidRPr="00364298">
          <w:rPr>
            <w:rStyle w:val="Collegamentoipertestuale"/>
            <w:rFonts w:ascii="Verdana" w:eastAsia="Times New Roman" w:hAnsi="Verdana" w:cs="Times New Roman"/>
            <w:sz w:val="24"/>
            <w:szCs w:val="24"/>
            <w:lang w:eastAsia="it-IT"/>
          </w:rPr>
          <w:t>Movimento della Pe</w:t>
        </w:r>
        <w:r w:rsidR="00791F88" w:rsidRPr="00364298">
          <w:rPr>
            <w:rStyle w:val="Collegamentoipertestuale"/>
            <w:rFonts w:ascii="Verdana" w:eastAsia="Times New Roman" w:hAnsi="Verdana" w:cs="Times New Roman"/>
            <w:sz w:val="24"/>
            <w:szCs w:val="24"/>
            <w:lang w:eastAsia="it-IT"/>
          </w:rPr>
          <w:t>dagogia Istituzionale</w:t>
        </w:r>
      </w:hyperlink>
      <w:r w:rsidR="00791F88" w:rsidRPr="00773F08">
        <w:rPr>
          <w:rFonts w:ascii="Verdana" w:eastAsia="Times New Roman" w:hAnsi="Verdana" w:cs="Times New Roman"/>
          <w:color w:val="000000"/>
          <w:sz w:val="24"/>
          <w:szCs w:val="24"/>
          <w:lang w:eastAsia="it-IT"/>
        </w:rPr>
        <w:t xml:space="preserve"> e </w:t>
      </w:r>
      <w:proofErr w:type="spellStart"/>
      <w:r w:rsidR="00791F88" w:rsidRPr="00773F08">
        <w:rPr>
          <w:rFonts w:ascii="Verdana" w:eastAsia="Times New Roman" w:hAnsi="Verdana" w:cs="Times New Roman"/>
          <w:color w:val="000000"/>
          <w:sz w:val="24"/>
          <w:szCs w:val="24"/>
          <w:lang w:eastAsia="it-IT"/>
        </w:rPr>
        <w:t>Barbier</w:t>
      </w:r>
      <w:proofErr w:type="spellEnd"/>
      <w:r w:rsidR="00791F88" w:rsidRPr="00773F08">
        <w:rPr>
          <w:rFonts w:ascii="Verdana" w:eastAsia="Times New Roman" w:hAnsi="Verdana" w:cs="Times New Roman"/>
          <w:color w:val="000000"/>
          <w:sz w:val="24"/>
          <w:szCs w:val="24"/>
          <w:lang w:eastAsia="it-IT"/>
        </w:rPr>
        <w:t xml:space="preserve"> fu il</w:t>
      </w:r>
      <w:r w:rsidRPr="00773F08">
        <w:rPr>
          <w:rFonts w:ascii="Verdana" w:eastAsia="Times New Roman" w:hAnsi="Verdana" w:cs="Times New Roman"/>
          <w:color w:val="000000"/>
          <w:sz w:val="24"/>
          <w:szCs w:val="24"/>
          <w:lang w:eastAsia="it-IT"/>
        </w:rPr>
        <w:t xml:space="preserve"> principale teorico.</w:t>
      </w:r>
    </w:p>
    <w:p w:rsidR="00A0656B" w:rsidRPr="00773F08" w:rsidRDefault="003D06FD"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xml:space="preserve">Secondo </w:t>
      </w:r>
      <w:proofErr w:type="spellStart"/>
      <w:r w:rsidRPr="00773F08">
        <w:rPr>
          <w:rFonts w:ascii="Verdana" w:eastAsia="Times New Roman" w:hAnsi="Verdana" w:cs="Times New Roman"/>
          <w:color w:val="000000"/>
          <w:sz w:val="24"/>
          <w:szCs w:val="24"/>
          <w:lang w:eastAsia="it-IT"/>
        </w:rPr>
        <w:t>Barbier</w:t>
      </w:r>
      <w:proofErr w:type="spellEnd"/>
      <w:r w:rsidRPr="00773F08">
        <w:rPr>
          <w:rFonts w:ascii="Verdana" w:eastAsia="Times New Roman" w:hAnsi="Verdana" w:cs="Times New Roman"/>
          <w:color w:val="000000"/>
          <w:sz w:val="24"/>
          <w:szCs w:val="24"/>
          <w:lang w:eastAsia="it-IT"/>
        </w:rPr>
        <w:t xml:space="preserve"> i</w:t>
      </w:r>
      <w:r w:rsidR="00A0656B" w:rsidRPr="00773F08">
        <w:rPr>
          <w:rFonts w:ascii="Verdana" w:eastAsia="Times New Roman" w:hAnsi="Verdana" w:cs="Times New Roman"/>
          <w:color w:val="000000"/>
          <w:sz w:val="24"/>
          <w:szCs w:val="24"/>
          <w:lang w:eastAsia="it-IT"/>
        </w:rPr>
        <w:t xml:space="preserve"> principi che regolano l’approccio alla ricerca-azione</w:t>
      </w:r>
      <w:r w:rsidRPr="00773F08">
        <w:rPr>
          <w:rFonts w:ascii="Verdana" w:eastAsia="Times New Roman" w:hAnsi="Verdana" w:cs="Times New Roman"/>
          <w:color w:val="000000"/>
          <w:sz w:val="24"/>
          <w:szCs w:val="24"/>
          <w:lang w:eastAsia="it-IT"/>
        </w:rPr>
        <w:t xml:space="preserve"> sono:</w:t>
      </w:r>
    </w:p>
    <w:p w:rsidR="003D06FD" w:rsidRPr="00773F08" w:rsidRDefault="003D06FD" w:rsidP="00A0656B">
      <w:pPr>
        <w:spacing w:after="0" w:line="240" w:lineRule="auto"/>
        <w:jc w:val="both"/>
        <w:rPr>
          <w:rFonts w:ascii="Verdana" w:eastAsia="Times New Roman" w:hAnsi="Verdana" w:cs="Times New Roman"/>
          <w:color w:val="000000"/>
          <w:sz w:val="24"/>
          <w:szCs w:val="24"/>
          <w:lang w:eastAsia="it-IT"/>
        </w:rPr>
      </w:pPr>
    </w:p>
    <w:p w:rsidR="00A0656B" w:rsidRPr="00773F08" w:rsidRDefault="00A0656B" w:rsidP="003D06FD">
      <w:pPr>
        <w:pStyle w:val="Paragrafoelenco"/>
        <w:numPr>
          <w:ilvl w:val="0"/>
          <w:numId w:val="18"/>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la RA che opera a livello istituzionale ha come principale obiettivo la conoscenza rigorosa e lucida  della prassi istituzionale e di gruppo, condotta dal gruppo stesso per conoscere meglio la realtà e sapervi intervenire;</w:t>
      </w:r>
    </w:p>
    <w:p w:rsidR="00A0656B" w:rsidRPr="00773F08" w:rsidRDefault="00A0656B" w:rsidP="003D06FD">
      <w:pPr>
        <w:pStyle w:val="Paragrafoelenco"/>
        <w:numPr>
          <w:ilvl w:val="0"/>
          <w:numId w:val="18"/>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instaurazione di un rapporto tra ricercatore e operatori</w:t>
      </w:r>
    </w:p>
    <w:p w:rsidR="00A0656B" w:rsidRPr="00773F08" w:rsidRDefault="00A0656B" w:rsidP="003D06FD">
      <w:pPr>
        <w:pStyle w:val="Paragrafoelenco"/>
        <w:numPr>
          <w:ilvl w:val="0"/>
          <w:numId w:val="18"/>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lastRenderedPageBreak/>
        <w:t>verifica/sperimentazione nella prassi istituzionale del gruppo, con materiali tratti dal contesto in cui si opera;</w:t>
      </w:r>
    </w:p>
    <w:p w:rsidR="00A0656B" w:rsidRPr="00773F08" w:rsidRDefault="00A0656B" w:rsidP="003D06FD">
      <w:pPr>
        <w:pStyle w:val="Paragrafoelenco"/>
        <w:numPr>
          <w:ilvl w:val="0"/>
          <w:numId w:val="18"/>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oltre agli strumenti della ricerca quantitativa  vengono utilizzati anche gli strumenti della ricerca qualitativa</w:t>
      </w:r>
    </w:p>
    <w:p w:rsidR="00A0656B" w:rsidRPr="00773F08" w:rsidRDefault="00A0656B" w:rsidP="003D06FD">
      <w:pPr>
        <w:pStyle w:val="Paragrafoelenco"/>
        <w:numPr>
          <w:ilvl w:val="0"/>
          <w:numId w:val="18"/>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obiettivo della RA deve essere lo sviluppo/evoluzione della prassi collettiva, con analisi diacronica e sincronica</w:t>
      </w:r>
    </w:p>
    <w:p w:rsidR="00A0656B" w:rsidRPr="00773F08" w:rsidRDefault="00A0656B" w:rsidP="003D06FD">
      <w:pPr>
        <w:pStyle w:val="Paragrafoelenco"/>
        <w:numPr>
          <w:ilvl w:val="0"/>
          <w:numId w:val="18"/>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il riferimento deve essere sia ai momenti significativi (in chiave diacronica) sia alla complessità dei fenomeni</w:t>
      </w:r>
    </w:p>
    <w:p w:rsidR="00DF5FE5" w:rsidRPr="00773F08" w:rsidRDefault="00A0656B" w:rsidP="00A0656B">
      <w:pPr>
        <w:pStyle w:val="Paragrafoelenco"/>
        <w:numPr>
          <w:ilvl w:val="0"/>
          <w:numId w:val="18"/>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i risultati (provvisori) della RA possono essere spiegati solo attraverso il loro inserimento in una struttura  significativa totale; per la generalizzazione si dovranno prevedere fasi ulteriori di ricerca.</w:t>
      </w:r>
    </w:p>
    <w:p w:rsidR="00A0656B" w:rsidRPr="00773F08" w:rsidRDefault="00A0656B" w:rsidP="00DF5FE5">
      <w:pPr>
        <w:pStyle w:val="Paragrafoelenco"/>
        <w:spacing w:after="0" w:line="240" w:lineRule="auto"/>
        <w:jc w:val="both"/>
        <w:rPr>
          <w:rFonts w:ascii="Verdana" w:eastAsia="Times New Roman" w:hAnsi="Verdana" w:cs="Times New Roman"/>
          <w:color w:val="000000"/>
          <w:sz w:val="24"/>
          <w:szCs w:val="24"/>
          <w:lang w:eastAsia="it-IT"/>
        </w:rPr>
      </w:pPr>
    </w:p>
    <w:p w:rsidR="00DF5FE5" w:rsidRPr="00773F08" w:rsidRDefault="00DF5FE5" w:rsidP="00A0656B">
      <w:pPr>
        <w:spacing w:after="0" w:line="240" w:lineRule="auto"/>
        <w:jc w:val="both"/>
        <w:rPr>
          <w:rFonts w:ascii="Verdana" w:eastAsia="Times New Roman" w:hAnsi="Verdana" w:cs="Times New Roman"/>
          <w:color w:val="000000"/>
          <w:sz w:val="24"/>
          <w:szCs w:val="24"/>
          <w:lang w:eastAsia="it-IT"/>
        </w:rPr>
      </w:pP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b/>
          <w:bCs/>
          <w:color w:val="000000"/>
          <w:sz w:val="24"/>
          <w:szCs w:val="24"/>
          <w:lang w:eastAsia="it-IT"/>
        </w:rPr>
        <w:t>Inghilterra</w:t>
      </w:r>
      <w:r w:rsidRPr="00773F08">
        <w:rPr>
          <w:rFonts w:ascii="Verdana" w:eastAsia="Times New Roman" w:hAnsi="Verdana" w:cs="Times New Roman"/>
          <w:color w:val="000000"/>
          <w:sz w:val="24"/>
          <w:szCs w:val="24"/>
          <w:lang w:eastAsia="it-IT"/>
        </w:rPr>
        <w:t xml:space="preserve">: le esperienze nelle scuole possono essere fatte risalire intorno agli anni ’60; uno dei maggiori studiosi del settore è  J. Elliott. Egli ritiene che ritiene che la RA si rivolge a quegli aspetti dell'azione formativa e didattica che gli insegnanti percepiscono come problematici, suscettibili di cambiamenti in positivo, tali da richiedere risposte pratiche, efficaci ed idonee; consente di individuare le risposte più adeguate, ed efficaci rispetto alle situazioni problematiche da risolvere; implica un’intensa circolazione di informazioni e di idee tra coloro che partecipano all’attività di ricerca intervento su problemi o per la realizzazione di progetti; si concretizza nella costituzione di un gruppo di ricerca, in condizioni di pari dignità tra i diversi soggetti in ricerca, superando ogni forma di dipendenza intellettiva nei rapporti di lavoro; la figura dell'insegnante che fa RA e' una figura rivalutata culturalmente, professionalmente e socialmente e quindi anche economicamente. Un valido contributo è stato offerto da </w:t>
      </w:r>
      <w:proofErr w:type="spellStart"/>
      <w:r w:rsidRPr="00773F08">
        <w:rPr>
          <w:rFonts w:ascii="Verdana" w:eastAsia="Times New Roman" w:hAnsi="Verdana" w:cs="Times New Roman"/>
          <w:color w:val="000000"/>
          <w:sz w:val="24"/>
          <w:szCs w:val="24"/>
          <w:lang w:eastAsia="it-IT"/>
        </w:rPr>
        <w:t>G.H.</w:t>
      </w:r>
      <w:proofErr w:type="spellEnd"/>
      <w:r w:rsidRPr="00773F08">
        <w:rPr>
          <w:rFonts w:ascii="Verdana" w:eastAsia="Times New Roman" w:hAnsi="Verdana" w:cs="Times New Roman"/>
          <w:color w:val="000000"/>
          <w:sz w:val="24"/>
          <w:szCs w:val="24"/>
          <w:lang w:eastAsia="it-IT"/>
        </w:rPr>
        <w:t xml:space="preserve"> Bell che ha precisato le modalità del fare RA in  situazioni pratiche di insegnamento. Le fasi della RA per Bell, sono:</w:t>
      </w:r>
    </w:p>
    <w:p w:rsidR="00DF5FE5" w:rsidRPr="00773F08" w:rsidRDefault="00DF5FE5" w:rsidP="00A0656B">
      <w:pPr>
        <w:spacing w:after="0" w:line="240" w:lineRule="auto"/>
        <w:jc w:val="both"/>
        <w:rPr>
          <w:rFonts w:ascii="Verdana" w:eastAsia="Times New Roman" w:hAnsi="Verdana" w:cs="Times New Roman"/>
          <w:color w:val="000000"/>
          <w:sz w:val="24"/>
          <w:szCs w:val="24"/>
          <w:lang w:eastAsia="it-IT"/>
        </w:rPr>
      </w:pPr>
    </w:p>
    <w:p w:rsidR="00A0656B" w:rsidRPr="00773F08" w:rsidRDefault="00A0656B" w:rsidP="00DF5FE5">
      <w:pPr>
        <w:pStyle w:val="Paragrafoelenco"/>
        <w:numPr>
          <w:ilvl w:val="0"/>
          <w:numId w:val="23"/>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individuazione dei problemi o dei progetti da affrontare,</w:t>
      </w:r>
    </w:p>
    <w:p w:rsidR="00A0656B" w:rsidRPr="00773F08" w:rsidRDefault="00A0656B" w:rsidP="00DF5FE5">
      <w:pPr>
        <w:pStyle w:val="Paragrafoelenco"/>
        <w:numPr>
          <w:ilvl w:val="0"/>
          <w:numId w:val="23"/>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analisi della/e situazione/i problema,</w:t>
      </w:r>
    </w:p>
    <w:p w:rsidR="00A0656B" w:rsidRPr="00773F08" w:rsidRDefault="00A0656B" w:rsidP="00DF5FE5">
      <w:pPr>
        <w:pStyle w:val="Paragrafoelenco"/>
        <w:numPr>
          <w:ilvl w:val="0"/>
          <w:numId w:val="23"/>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definizione di un piano di azione, fondato su solide basi teoriche,</w:t>
      </w:r>
    </w:p>
    <w:p w:rsidR="00A0656B" w:rsidRPr="00773F08" w:rsidRDefault="00A0656B" w:rsidP="00DF5FE5">
      <w:pPr>
        <w:pStyle w:val="Paragrafoelenco"/>
        <w:numPr>
          <w:ilvl w:val="0"/>
          <w:numId w:val="23"/>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realizzazione operativa del piano di azione,</w:t>
      </w:r>
    </w:p>
    <w:p w:rsidR="00A0656B" w:rsidRPr="00773F08" w:rsidRDefault="00A0656B" w:rsidP="00DF5FE5">
      <w:pPr>
        <w:pStyle w:val="Paragrafoelenco"/>
        <w:numPr>
          <w:ilvl w:val="0"/>
          <w:numId w:val="23"/>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valutazione del progetto realizzato, in relazione alle situazioni problematiche da risolvere,</w:t>
      </w:r>
    </w:p>
    <w:p w:rsidR="00A0656B" w:rsidRPr="00773F08" w:rsidRDefault="00A0656B" w:rsidP="00DF5FE5">
      <w:pPr>
        <w:pStyle w:val="Paragrafoelenco"/>
        <w:numPr>
          <w:ilvl w:val="0"/>
          <w:numId w:val="23"/>
        </w:num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rivisitazione e revisione del piano, se giudicato inadeguato ed insoddisfacente, rispetto ai risultati conseguiti.</w:t>
      </w: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w:t>
      </w: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b/>
          <w:bCs/>
          <w:color w:val="000000"/>
          <w:sz w:val="24"/>
          <w:szCs w:val="24"/>
          <w:lang w:eastAsia="it-IT"/>
        </w:rPr>
        <w:t>Italia: </w:t>
      </w:r>
      <w:r w:rsidRPr="00773F08">
        <w:rPr>
          <w:rFonts w:ascii="Verdana" w:eastAsia="Times New Roman" w:hAnsi="Verdana" w:cs="Times New Roman"/>
          <w:color w:val="000000"/>
          <w:sz w:val="24"/>
          <w:szCs w:val="24"/>
          <w:lang w:eastAsia="it-IT"/>
        </w:rPr>
        <w:t>le esperienze si sono diffuse negli ultimi 20 ann</w:t>
      </w:r>
      <w:r w:rsidR="003E1684" w:rsidRPr="00773F08">
        <w:rPr>
          <w:rFonts w:ascii="Verdana" w:eastAsia="Times New Roman" w:hAnsi="Verdana" w:cs="Times New Roman"/>
          <w:color w:val="000000"/>
          <w:sz w:val="24"/>
          <w:szCs w:val="24"/>
          <w:lang w:eastAsia="it-IT"/>
        </w:rPr>
        <w:t>i; uno dei principali studiosi fu</w:t>
      </w:r>
      <w:r w:rsidRPr="00773F08">
        <w:rPr>
          <w:rFonts w:ascii="Verdana" w:eastAsia="Times New Roman" w:hAnsi="Verdana" w:cs="Times New Roman"/>
          <w:color w:val="000000"/>
          <w:sz w:val="24"/>
          <w:szCs w:val="24"/>
          <w:lang w:eastAsia="it-IT"/>
        </w:rPr>
        <w:t xml:space="preserve"> </w:t>
      </w:r>
      <w:hyperlink r:id="rId15" w:history="1">
        <w:r w:rsidRPr="00EC1DCA">
          <w:rPr>
            <w:rStyle w:val="Collegamentoipertestuale"/>
            <w:rFonts w:ascii="Verdana" w:eastAsia="Times New Roman" w:hAnsi="Verdana" w:cs="Times New Roman"/>
            <w:sz w:val="24"/>
            <w:szCs w:val="24"/>
            <w:lang w:eastAsia="it-IT"/>
          </w:rPr>
          <w:t xml:space="preserve">C. </w:t>
        </w:r>
        <w:proofErr w:type="spellStart"/>
        <w:r w:rsidRPr="00EC1DCA">
          <w:rPr>
            <w:rStyle w:val="Collegamentoipertestuale"/>
            <w:rFonts w:ascii="Verdana" w:eastAsia="Times New Roman" w:hAnsi="Verdana" w:cs="Times New Roman"/>
            <w:sz w:val="24"/>
            <w:szCs w:val="24"/>
            <w:lang w:eastAsia="it-IT"/>
          </w:rPr>
          <w:t>Scurati</w:t>
        </w:r>
        <w:proofErr w:type="spellEnd"/>
      </w:hyperlink>
      <w:r w:rsidRPr="00773F08">
        <w:rPr>
          <w:rFonts w:ascii="Verdana" w:eastAsia="Times New Roman" w:hAnsi="Verdana" w:cs="Times New Roman"/>
          <w:color w:val="000000"/>
          <w:sz w:val="24"/>
          <w:szCs w:val="24"/>
          <w:lang w:eastAsia="it-IT"/>
        </w:rPr>
        <w:t xml:space="preserve">. Riferendosi anche ai contributi di altri studiosi per </w:t>
      </w:r>
      <w:proofErr w:type="spellStart"/>
      <w:r w:rsidRPr="00773F08">
        <w:rPr>
          <w:rFonts w:ascii="Verdana" w:eastAsia="Times New Roman" w:hAnsi="Verdana" w:cs="Times New Roman"/>
          <w:color w:val="000000"/>
          <w:sz w:val="24"/>
          <w:szCs w:val="24"/>
          <w:lang w:eastAsia="it-IT"/>
        </w:rPr>
        <w:t>Scurati</w:t>
      </w:r>
      <w:proofErr w:type="spellEnd"/>
      <w:r w:rsidRPr="00773F08">
        <w:rPr>
          <w:rFonts w:ascii="Verdana" w:eastAsia="Times New Roman" w:hAnsi="Verdana" w:cs="Times New Roman"/>
          <w:color w:val="000000"/>
          <w:sz w:val="24"/>
          <w:szCs w:val="24"/>
          <w:lang w:eastAsia="it-IT"/>
        </w:rPr>
        <w:t xml:space="preserve"> la RA implica un processo di conoscenza orientata all’emancipazione dei ricercatori e dei soggetti. Per questo la RA esige che si definisca ‘</w:t>
      </w:r>
      <w:r w:rsidRPr="00773F08">
        <w:rPr>
          <w:rFonts w:ascii="Verdana" w:eastAsia="Times New Roman" w:hAnsi="Verdana" w:cs="Times New Roman"/>
          <w:i/>
          <w:iCs/>
          <w:color w:val="000000"/>
          <w:sz w:val="24"/>
          <w:szCs w:val="24"/>
          <w:lang w:eastAsia="it-IT"/>
        </w:rPr>
        <w:t>un fine comune e un campo comune di interazioni concrete’</w:t>
      </w:r>
      <w:r w:rsidRPr="00773F08">
        <w:rPr>
          <w:rFonts w:ascii="Verdana" w:eastAsia="Times New Roman" w:hAnsi="Verdana" w:cs="Times New Roman"/>
          <w:color w:val="000000"/>
          <w:sz w:val="24"/>
          <w:szCs w:val="24"/>
          <w:lang w:eastAsia="it-IT"/>
        </w:rPr>
        <w:t xml:space="preserve">; fa appello ad una comunicazione simmetrica tra i protagonisti che abolisce il rapporto soggetto/oggetto tra i ricercatori e gli altri soggetti implicati nella ricerca; privilegia il cambiamento e l’attività di ricerca come agente di cambiamento; ha una specificità che consiste nella circolarità tra ricerca e azione nel senso che mira a lavorare per generare l’azione attraverso la ricerca e la ricerca </w:t>
      </w:r>
      <w:r w:rsidRPr="00773F08">
        <w:rPr>
          <w:rFonts w:ascii="Verdana" w:eastAsia="Times New Roman" w:hAnsi="Verdana" w:cs="Times New Roman"/>
          <w:color w:val="000000"/>
          <w:sz w:val="24"/>
          <w:szCs w:val="24"/>
          <w:lang w:eastAsia="it-IT"/>
        </w:rPr>
        <w:lastRenderedPageBreak/>
        <w:t>attraverso l’azione, nel confronto e nella discussione dell’una attraverso l’altra nel cambiamento. L’autore mette inoltre in risalto l’intenzionalità che si esprime nel progetto della RA, che ha caratteristiche di progetto scientifico in quanto implica un processo di riflessione, di analisi e di trattamento dei dati.</w:t>
      </w:r>
    </w:p>
    <w:p w:rsidR="00A0656B" w:rsidRPr="00773F08" w:rsidRDefault="00A0656B" w:rsidP="00A0656B">
      <w:pPr>
        <w:spacing w:after="0" w:line="240" w:lineRule="auto"/>
        <w:jc w:val="both"/>
        <w:rPr>
          <w:rFonts w:ascii="Verdana" w:eastAsia="Times New Roman" w:hAnsi="Verdana" w:cs="Times New Roman"/>
          <w:color w:val="000000"/>
          <w:sz w:val="24"/>
          <w:szCs w:val="24"/>
          <w:lang w:eastAsia="it-IT"/>
        </w:rPr>
      </w:pPr>
      <w:r w:rsidRPr="00773F08">
        <w:rPr>
          <w:rFonts w:ascii="Verdana" w:eastAsia="Times New Roman" w:hAnsi="Verdana" w:cs="Times New Roman"/>
          <w:color w:val="000000"/>
          <w:sz w:val="24"/>
          <w:szCs w:val="24"/>
          <w:lang w:eastAsia="it-IT"/>
        </w:rPr>
        <w:t> </w:t>
      </w:r>
    </w:p>
    <w:p w:rsidR="007B5872" w:rsidRPr="00773F08" w:rsidRDefault="007B5872">
      <w:pPr>
        <w:rPr>
          <w:rFonts w:ascii="Verdana" w:hAnsi="Verdana"/>
          <w:b/>
          <w:sz w:val="32"/>
          <w:szCs w:val="32"/>
        </w:rPr>
      </w:pPr>
    </w:p>
    <w:p w:rsidR="003E1684" w:rsidRPr="00BF25B3" w:rsidRDefault="003E1684">
      <w:pPr>
        <w:rPr>
          <w:rFonts w:ascii="Verdana" w:hAnsi="Verdana"/>
        </w:rPr>
      </w:pPr>
    </w:p>
    <w:sectPr w:rsidR="003E1684" w:rsidRPr="00BF25B3" w:rsidSect="007B587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67B3B"/>
    <w:multiLevelType w:val="hybridMultilevel"/>
    <w:tmpl w:val="BAEA3D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1BF7BB9"/>
    <w:multiLevelType w:val="hybridMultilevel"/>
    <w:tmpl w:val="47087792"/>
    <w:lvl w:ilvl="0" w:tplc="F77CF666">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2">
    <w:nsid w:val="13EF5FB0"/>
    <w:multiLevelType w:val="hybridMultilevel"/>
    <w:tmpl w:val="4C62E0F8"/>
    <w:lvl w:ilvl="0" w:tplc="809A0C9E">
      <w:numFmt w:val="bullet"/>
      <w:lvlText w:val="-"/>
      <w:lvlJc w:val="left"/>
      <w:pPr>
        <w:ind w:left="15" w:hanging="375"/>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
    <w:nsid w:val="1BDD17E6"/>
    <w:multiLevelType w:val="hybridMultilevel"/>
    <w:tmpl w:val="042684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1FEE1F20"/>
    <w:multiLevelType w:val="hybridMultilevel"/>
    <w:tmpl w:val="9CACEFA8"/>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2F034477"/>
    <w:multiLevelType w:val="hybridMultilevel"/>
    <w:tmpl w:val="6816B51C"/>
    <w:lvl w:ilvl="0" w:tplc="F7947860">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6">
    <w:nsid w:val="3B6551B7"/>
    <w:multiLevelType w:val="hybridMultilevel"/>
    <w:tmpl w:val="CA2A5722"/>
    <w:lvl w:ilvl="0" w:tplc="56FEC666">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7">
    <w:nsid w:val="3C4E36B9"/>
    <w:multiLevelType w:val="hybridMultilevel"/>
    <w:tmpl w:val="12F487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2F608C"/>
    <w:multiLevelType w:val="hybridMultilevel"/>
    <w:tmpl w:val="57967A44"/>
    <w:lvl w:ilvl="0" w:tplc="0330A098">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9">
    <w:nsid w:val="40DE4E4C"/>
    <w:multiLevelType w:val="hybridMultilevel"/>
    <w:tmpl w:val="0576D40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nsid w:val="46D653E9"/>
    <w:multiLevelType w:val="hybridMultilevel"/>
    <w:tmpl w:val="970E9B1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4BEB4720"/>
    <w:multiLevelType w:val="hybridMultilevel"/>
    <w:tmpl w:val="D030395A"/>
    <w:lvl w:ilvl="0" w:tplc="BCBAA8EC">
      <w:numFmt w:val="bullet"/>
      <w:lvlText w:val="-"/>
      <w:lvlJc w:val="left"/>
      <w:pPr>
        <w:ind w:left="15" w:hanging="375"/>
      </w:pPr>
      <w:rPr>
        <w:rFonts w:ascii="Times New Roman" w:eastAsia="Times New Roman" w:hAnsi="Times New Roman" w:cs="Times New Roman" w:hint="default"/>
        <w:sz w:val="24"/>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12">
    <w:nsid w:val="54E81A29"/>
    <w:multiLevelType w:val="hybridMultilevel"/>
    <w:tmpl w:val="5D7A87AE"/>
    <w:lvl w:ilvl="0" w:tplc="0410000F">
      <w:start w:val="1"/>
      <w:numFmt w:val="decimal"/>
      <w:lvlText w:val="%1."/>
      <w:lvlJc w:val="left"/>
      <w:pPr>
        <w:ind w:left="360" w:hanging="360"/>
      </w:pPr>
    </w:lvl>
    <w:lvl w:ilvl="1" w:tplc="C4EC15F2">
      <w:numFmt w:val="bullet"/>
      <w:lvlText w:val="-"/>
      <w:lvlJc w:val="left"/>
      <w:pPr>
        <w:ind w:left="1080" w:hanging="360"/>
      </w:pPr>
      <w:rPr>
        <w:rFonts w:ascii="Times New Roman" w:eastAsia="Times New Roman" w:hAnsi="Times New Roman"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5AB63145"/>
    <w:multiLevelType w:val="hybridMultilevel"/>
    <w:tmpl w:val="825440F6"/>
    <w:lvl w:ilvl="0" w:tplc="1478A160">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14">
    <w:nsid w:val="5DF95937"/>
    <w:multiLevelType w:val="hybridMultilevel"/>
    <w:tmpl w:val="5C5A81BC"/>
    <w:lvl w:ilvl="0" w:tplc="FE582008">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15">
    <w:nsid w:val="601D0A50"/>
    <w:multiLevelType w:val="hybridMultilevel"/>
    <w:tmpl w:val="1BD073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3B85A5A"/>
    <w:multiLevelType w:val="hybridMultilevel"/>
    <w:tmpl w:val="4DF6485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67E92E9F"/>
    <w:multiLevelType w:val="hybridMultilevel"/>
    <w:tmpl w:val="EBDAB33A"/>
    <w:lvl w:ilvl="0" w:tplc="BE520340">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18">
    <w:nsid w:val="6BC4137E"/>
    <w:multiLevelType w:val="hybridMultilevel"/>
    <w:tmpl w:val="F186326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nsid w:val="6C68315B"/>
    <w:multiLevelType w:val="hybridMultilevel"/>
    <w:tmpl w:val="BF00E608"/>
    <w:lvl w:ilvl="0" w:tplc="06BCB88E">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20">
    <w:nsid w:val="70245696"/>
    <w:multiLevelType w:val="hybridMultilevel"/>
    <w:tmpl w:val="FA705BF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71AF13FB"/>
    <w:multiLevelType w:val="hybridMultilevel"/>
    <w:tmpl w:val="73D654EE"/>
    <w:lvl w:ilvl="0" w:tplc="04F0ADDC">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22">
    <w:nsid w:val="77F412FE"/>
    <w:multiLevelType w:val="hybridMultilevel"/>
    <w:tmpl w:val="5418A8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9"/>
  </w:num>
  <w:num w:numId="3">
    <w:abstractNumId w:val="3"/>
  </w:num>
  <w:num w:numId="4">
    <w:abstractNumId w:val="17"/>
  </w:num>
  <w:num w:numId="5">
    <w:abstractNumId w:val="12"/>
  </w:num>
  <w:num w:numId="6">
    <w:abstractNumId w:val="11"/>
  </w:num>
  <w:num w:numId="7">
    <w:abstractNumId w:val="21"/>
  </w:num>
  <w:num w:numId="8">
    <w:abstractNumId w:val="2"/>
  </w:num>
  <w:num w:numId="9">
    <w:abstractNumId w:val="5"/>
  </w:num>
  <w:num w:numId="10">
    <w:abstractNumId w:val="13"/>
  </w:num>
  <w:num w:numId="11">
    <w:abstractNumId w:val="19"/>
  </w:num>
  <w:num w:numId="12">
    <w:abstractNumId w:val="16"/>
  </w:num>
  <w:num w:numId="13">
    <w:abstractNumId w:val="1"/>
  </w:num>
  <w:num w:numId="14">
    <w:abstractNumId w:val="14"/>
  </w:num>
  <w:num w:numId="15">
    <w:abstractNumId w:val="6"/>
  </w:num>
  <w:num w:numId="16">
    <w:abstractNumId w:val="8"/>
  </w:num>
  <w:num w:numId="17">
    <w:abstractNumId w:val="10"/>
  </w:num>
  <w:num w:numId="18">
    <w:abstractNumId w:val="22"/>
  </w:num>
  <w:num w:numId="19">
    <w:abstractNumId w:val="4"/>
  </w:num>
  <w:num w:numId="20">
    <w:abstractNumId w:val="7"/>
  </w:num>
  <w:num w:numId="21">
    <w:abstractNumId w:val="20"/>
  </w:num>
  <w:num w:numId="22">
    <w:abstractNumId w:val="0"/>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08"/>
  <w:hyphenationZone w:val="283"/>
  <w:characterSpacingControl w:val="doNotCompress"/>
  <w:compat/>
  <w:rsids>
    <w:rsidRoot w:val="00A0656B"/>
    <w:rsid w:val="001C5772"/>
    <w:rsid w:val="002426E3"/>
    <w:rsid w:val="00364298"/>
    <w:rsid w:val="003D06FD"/>
    <w:rsid w:val="003E1684"/>
    <w:rsid w:val="0044747C"/>
    <w:rsid w:val="00450B40"/>
    <w:rsid w:val="00527727"/>
    <w:rsid w:val="005F43EC"/>
    <w:rsid w:val="00626578"/>
    <w:rsid w:val="00765695"/>
    <w:rsid w:val="00773F08"/>
    <w:rsid w:val="00791F88"/>
    <w:rsid w:val="007B5872"/>
    <w:rsid w:val="00954B87"/>
    <w:rsid w:val="00A0656B"/>
    <w:rsid w:val="00A74E48"/>
    <w:rsid w:val="00B3131C"/>
    <w:rsid w:val="00BF25B3"/>
    <w:rsid w:val="00DF5339"/>
    <w:rsid w:val="00DF5FE5"/>
    <w:rsid w:val="00E368ED"/>
    <w:rsid w:val="00E71384"/>
    <w:rsid w:val="00EB3398"/>
    <w:rsid w:val="00EC1DCA"/>
    <w:rsid w:val="00ED5213"/>
    <w:rsid w:val="00EE0EA1"/>
    <w:rsid w:val="00F853D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5872"/>
  </w:style>
  <w:style w:type="paragraph" w:styleId="Titolo1">
    <w:name w:val="heading 1"/>
    <w:basedOn w:val="Normale"/>
    <w:link w:val="Titolo1Carattere"/>
    <w:uiPriority w:val="9"/>
    <w:qFormat/>
    <w:rsid w:val="00A065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0656B"/>
    <w:rPr>
      <w:rFonts w:ascii="Times New Roman" w:eastAsia="Times New Roman" w:hAnsi="Times New Roman" w:cs="Times New Roman"/>
      <w:b/>
      <w:bCs/>
      <w:kern w:val="36"/>
      <w:sz w:val="48"/>
      <w:szCs w:val="48"/>
      <w:lang w:eastAsia="it-IT"/>
    </w:rPr>
  </w:style>
  <w:style w:type="paragraph" w:styleId="Corpodeltesto">
    <w:name w:val="Body Text"/>
    <w:basedOn w:val="Normale"/>
    <w:link w:val="CorpodeltestoCarattere"/>
    <w:uiPriority w:val="99"/>
    <w:semiHidden/>
    <w:unhideWhenUsed/>
    <w:rsid w:val="00A0656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Carattere">
    <w:name w:val="Corpo del testo Carattere"/>
    <w:basedOn w:val="Carpredefinitoparagrafo"/>
    <w:link w:val="Corpodeltesto"/>
    <w:uiPriority w:val="99"/>
    <w:semiHidden/>
    <w:rsid w:val="00A0656B"/>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A0656B"/>
  </w:style>
  <w:style w:type="paragraph" w:styleId="Paragrafoelenco">
    <w:name w:val="List Paragraph"/>
    <w:basedOn w:val="Normale"/>
    <w:uiPriority w:val="34"/>
    <w:qFormat/>
    <w:rsid w:val="001C5772"/>
    <w:pPr>
      <w:ind w:left="720"/>
      <w:contextualSpacing/>
    </w:pPr>
  </w:style>
  <w:style w:type="character" w:customStyle="1" w:styleId="apple-style-span">
    <w:name w:val="apple-style-span"/>
    <w:basedOn w:val="Carpredefinitoparagrafo"/>
    <w:rsid w:val="003E1684"/>
  </w:style>
  <w:style w:type="character" w:styleId="Collegamentoipertestuale">
    <w:name w:val="Hyperlink"/>
    <w:basedOn w:val="Carpredefinitoparagrafo"/>
    <w:uiPriority w:val="99"/>
    <w:unhideWhenUsed/>
    <w:rsid w:val="003E168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941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Problema" TargetMode="External"/><Relationship Id="rId13" Type="http://schemas.openxmlformats.org/officeDocument/2006/relationships/hyperlink" Target="http://www.avae-m.org/www.associazionevittimearmielettroniche-mentali.org/mindcontrol/TAVISTOCKINSTITUTE.htm" TargetMode="External"/><Relationship Id="rId3" Type="http://schemas.openxmlformats.org/officeDocument/2006/relationships/styles" Target="styles.xml"/><Relationship Id="rId7" Type="http://schemas.openxmlformats.org/officeDocument/2006/relationships/hyperlink" Target="http://it.wikipedia.org/wiki/Ricerca_etnografica" TargetMode="External"/><Relationship Id="rId12" Type="http://schemas.openxmlformats.org/officeDocument/2006/relationships/hyperlink" Target="http://it.wikipedia.org/wiki/Kurt_Lew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tecnoteca.it/tesi/ricerca/ricercaazione" TargetMode="External"/><Relationship Id="rId11" Type="http://schemas.openxmlformats.org/officeDocument/2006/relationships/hyperlink" Target="http://it.wikipedia.org/wiki/Metodo_scientifico" TargetMode="External"/><Relationship Id="rId5" Type="http://schemas.openxmlformats.org/officeDocument/2006/relationships/webSettings" Target="webSettings.xml"/><Relationship Id="rId15" Type="http://schemas.openxmlformats.org/officeDocument/2006/relationships/hyperlink" Target="http://it.wikipedia.org/wiki/Cesare_Scurati" TargetMode="External"/><Relationship Id="rId10" Type="http://schemas.openxmlformats.org/officeDocument/2006/relationships/hyperlink" Target="http://it.wikipedia.org/wiki/Consapevolezza" TargetMode="External"/><Relationship Id="rId4" Type="http://schemas.openxmlformats.org/officeDocument/2006/relationships/settings" Target="settings.xml"/><Relationship Id="rId9" Type="http://schemas.openxmlformats.org/officeDocument/2006/relationships/hyperlink" Target="http://it.wikipedia.org/wiki/Metamorfosi_(trasformazione)" TargetMode="External"/><Relationship Id="rId14" Type="http://schemas.openxmlformats.org/officeDocument/2006/relationships/hyperlink" Target="http://www.comune.forli.fo.it/servizi/menu/dinamica.aspx?idArea=23949&amp;idCat=54464&amp;ID=54857"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0E189-2DED-42F5-808E-A74E0D40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1445</Words>
  <Characters>8238</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Nanami</dc:creator>
  <cp:keywords/>
  <dc:description/>
  <cp:lastModifiedBy>Nanami</cp:lastModifiedBy>
  <cp:revision>13</cp:revision>
  <dcterms:created xsi:type="dcterms:W3CDTF">2009-01-21T18:17:00Z</dcterms:created>
  <dcterms:modified xsi:type="dcterms:W3CDTF">2009-02-02T10:16:00Z</dcterms:modified>
</cp:coreProperties>
</file>